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321FF" w14:textId="77777777" w:rsidR="00406D31" w:rsidRPr="00406D31" w:rsidRDefault="00406D31" w:rsidP="00406D31">
      <w:pPr>
        <w:shd w:val="clear" w:color="auto" w:fill="FFFFFF"/>
        <w:spacing w:after="0" w:line="308" w:lineRule="atLeast"/>
        <w:jc w:val="center"/>
        <w:outlineLvl w:val="0"/>
        <w:rPr>
          <w:rFonts w:ascii="Poppins" w:eastAsia="Times New Roman" w:hAnsi="Poppins" w:cs="Poppins"/>
          <w:b/>
          <w:bCs/>
          <w:caps/>
          <w:color w:val="017AC3"/>
          <w:kern w:val="36"/>
          <w:sz w:val="45"/>
          <w:szCs w:val="45"/>
          <w:lang w:eastAsia="fr-FR"/>
          <w14:ligatures w14:val="none"/>
        </w:rPr>
      </w:pPr>
      <w:r w:rsidRPr="00406D31">
        <w:rPr>
          <w:rFonts w:ascii="Poppins" w:eastAsia="Times New Roman" w:hAnsi="Poppins" w:cs="Poppins"/>
          <w:b/>
          <w:bCs/>
          <w:caps/>
          <w:color w:val="017AC3"/>
          <w:kern w:val="36"/>
          <w:sz w:val="45"/>
          <w:szCs w:val="45"/>
          <w:lang w:eastAsia="fr-FR"/>
          <w14:ligatures w14:val="none"/>
        </w:rPr>
        <w:t>Congrès Autisme France 2025</w:t>
      </w:r>
    </w:p>
    <w:p w14:paraId="1F6BFAD2" w14:textId="77777777" w:rsidR="00406D31" w:rsidRPr="00406D31" w:rsidRDefault="00406D31" w:rsidP="00406D31">
      <w:pPr>
        <w:shd w:val="clear" w:color="auto" w:fill="FFFFFF"/>
        <w:spacing w:after="240" w:line="308" w:lineRule="atLeast"/>
        <w:jc w:val="center"/>
        <w:textAlignment w:val="top"/>
        <w:outlineLvl w:val="2"/>
        <w:rPr>
          <w:rFonts w:ascii="Poppins" w:eastAsia="Times New Roman" w:hAnsi="Poppins" w:cs="Poppins"/>
          <w:b/>
          <w:bCs/>
          <w:color w:val="00B2D3"/>
          <w:kern w:val="0"/>
          <w:sz w:val="33"/>
          <w:szCs w:val="33"/>
          <w:lang w:eastAsia="fr-FR"/>
          <w14:ligatures w14:val="none"/>
        </w:rPr>
      </w:pPr>
      <w:r w:rsidRPr="00406D31">
        <w:rPr>
          <w:rFonts w:ascii="Poppins" w:eastAsia="Times New Roman" w:hAnsi="Poppins" w:cs="Poppins"/>
          <w:b/>
          <w:bCs/>
          <w:color w:val="00B2D3"/>
          <w:kern w:val="0"/>
          <w:sz w:val="33"/>
          <w:szCs w:val="33"/>
          <w:lang w:eastAsia="fr-FR"/>
          <w14:ligatures w14:val="none"/>
        </w:rPr>
        <w:t>Autisme et troubles associés</w:t>
      </w:r>
    </w:p>
    <w:p w14:paraId="752734E3" w14:textId="77777777" w:rsidR="00406D31" w:rsidRDefault="00406D31" w:rsidP="00406D31">
      <w:pPr>
        <w:shd w:val="clear" w:color="auto" w:fill="FFFFFF"/>
        <w:spacing w:after="0" w:line="308" w:lineRule="atLeast"/>
        <w:jc w:val="center"/>
        <w:textAlignment w:val="top"/>
        <w:outlineLvl w:val="3"/>
        <w:rPr>
          <w:rFonts w:ascii="Poppins" w:eastAsia="Times New Roman" w:hAnsi="Poppins" w:cs="Poppins"/>
          <w:b/>
          <w:bCs/>
          <w:color w:val="017AC3"/>
          <w:kern w:val="0"/>
          <w:sz w:val="24"/>
          <w:szCs w:val="24"/>
          <w:lang w:eastAsia="fr-FR"/>
          <w14:ligatures w14:val="none"/>
        </w:rPr>
      </w:pPr>
      <w:proofErr w:type="gramStart"/>
      <w:r w:rsidRPr="00406D31">
        <w:rPr>
          <w:rFonts w:ascii="Poppins" w:eastAsia="Times New Roman" w:hAnsi="Poppins" w:cs="Poppins"/>
          <w:b/>
          <w:bCs/>
          <w:color w:val="017AC3"/>
          <w:kern w:val="0"/>
          <w:sz w:val="24"/>
          <w:szCs w:val="24"/>
          <w:lang w:eastAsia="fr-FR"/>
          <w14:ligatures w14:val="none"/>
        </w:rPr>
        <w:t>le</w:t>
      </w:r>
      <w:proofErr w:type="gramEnd"/>
      <w:r w:rsidRPr="00406D31">
        <w:rPr>
          <w:rFonts w:ascii="Poppins" w:eastAsia="Times New Roman" w:hAnsi="Poppins" w:cs="Poppins"/>
          <w:b/>
          <w:bCs/>
          <w:color w:val="017AC3"/>
          <w:kern w:val="0"/>
          <w:sz w:val="24"/>
          <w:szCs w:val="24"/>
          <w:lang w:eastAsia="fr-FR"/>
          <w14:ligatures w14:val="none"/>
        </w:rPr>
        <w:t xml:space="preserve"> samedi 6 décembre 2025 à Marseille</w:t>
      </w:r>
    </w:p>
    <w:p w14:paraId="29257C6E" w14:textId="2DF58D90" w:rsidR="00406D31" w:rsidRDefault="00406D31" w:rsidP="00406D31">
      <w:pPr>
        <w:shd w:val="clear" w:color="auto" w:fill="FFFFFF"/>
        <w:spacing w:after="0" w:line="308" w:lineRule="atLeast"/>
        <w:jc w:val="center"/>
        <w:textAlignment w:val="top"/>
        <w:outlineLvl w:val="3"/>
        <w:rPr>
          <w:rFonts w:ascii="Poppins" w:eastAsia="Times New Roman" w:hAnsi="Poppins" w:cs="Poppins"/>
          <w:b/>
          <w:bCs/>
          <w:color w:val="017AC3"/>
          <w:kern w:val="0"/>
          <w:sz w:val="24"/>
          <w:szCs w:val="24"/>
          <w:lang w:eastAsia="fr-FR"/>
          <w14:ligatures w14:val="none"/>
        </w:rPr>
      </w:pPr>
      <w:r>
        <w:rPr>
          <w:rFonts w:ascii="Poppins" w:eastAsia="Times New Roman" w:hAnsi="Poppins" w:cs="Poppins"/>
          <w:b/>
          <w:bCs/>
          <w:color w:val="017AC3"/>
          <w:kern w:val="0"/>
          <w:sz w:val="24"/>
          <w:szCs w:val="24"/>
          <w:lang w:eastAsia="fr-FR"/>
          <w14:ligatures w14:val="none"/>
        </w:rPr>
        <w:t>PARC CHANOT</w:t>
      </w:r>
    </w:p>
    <w:p w14:paraId="1EA123FC" w14:textId="77777777" w:rsidR="00406D31" w:rsidRPr="00406D31" w:rsidRDefault="00406D31" w:rsidP="00406D31">
      <w:pPr>
        <w:shd w:val="clear" w:color="auto" w:fill="FFFFFF"/>
        <w:spacing w:after="0" w:line="308" w:lineRule="atLeast"/>
        <w:jc w:val="center"/>
        <w:textAlignment w:val="top"/>
        <w:outlineLvl w:val="3"/>
        <w:rPr>
          <w:rFonts w:ascii="Poppins" w:eastAsia="Times New Roman" w:hAnsi="Poppins" w:cs="Poppins"/>
          <w:b/>
          <w:bCs/>
          <w:color w:val="017AC3"/>
          <w:kern w:val="0"/>
          <w:sz w:val="24"/>
          <w:szCs w:val="24"/>
          <w:lang w:eastAsia="fr-FR"/>
          <w14:ligatures w14:val="none"/>
        </w:rPr>
      </w:pPr>
    </w:p>
    <w:p w14:paraId="7C24CC7E" w14:textId="77777777" w:rsidR="00406D31" w:rsidRPr="00406D31" w:rsidRDefault="00406D31" w:rsidP="00406D31">
      <w:pPr>
        <w:shd w:val="clear" w:color="auto" w:fill="FFFFFF"/>
        <w:spacing w:after="240" w:line="345" w:lineRule="atLeast"/>
        <w:jc w:val="both"/>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xml:space="preserve">L’autisme est certes un trouble spécifique, pas encore suffisamment connu, mais il est rarement isolé. On n’est pas uniquement autiste, malheureusement, dans un grand nombre de cas, on peut cumuler l’autisme avec d’autres troubles </w:t>
      </w:r>
      <w:proofErr w:type="spellStart"/>
      <w:r w:rsidRPr="00406D31">
        <w:rPr>
          <w:rFonts w:ascii="Poppins" w:eastAsia="Times New Roman" w:hAnsi="Poppins" w:cs="Poppins"/>
          <w:color w:val="2D2D38"/>
          <w:kern w:val="0"/>
          <w:sz w:val="21"/>
          <w:szCs w:val="21"/>
          <w:lang w:eastAsia="fr-FR"/>
          <w14:ligatures w14:val="none"/>
        </w:rPr>
        <w:t>neuro-développementaux</w:t>
      </w:r>
      <w:proofErr w:type="spellEnd"/>
      <w:r w:rsidRPr="00406D31">
        <w:rPr>
          <w:rFonts w:ascii="Poppins" w:eastAsia="Times New Roman" w:hAnsi="Poppins" w:cs="Poppins"/>
          <w:color w:val="2D2D38"/>
          <w:kern w:val="0"/>
          <w:sz w:val="21"/>
          <w:szCs w:val="21"/>
          <w:lang w:eastAsia="fr-FR"/>
          <w14:ligatures w14:val="none"/>
        </w:rPr>
        <w:t xml:space="preserve">, une </w:t>
      </w:r>
      <w:r w:rsidRPr="00406D31">
        <w:rPr>
          <w:rFonts w:ascii="Poppins" w:eastAsia="Times New Roman" w:hAnsi="Poppins" w:cs="Poppins"/>
          <w:b/>
          <w:bCs/>
          <w:color w:val="2D2D38"/>
          <w:kern w:val="0"/>
          <w:sz w:val="21"/>
          <w:szCs w:val="21"/>
          <w:lang w:eastAsia="fr-FR"/>
          <w14:ligatures w14:val="none"/>
        </w:rPr>
        <w:t>épilepsie, des troubles psychiques, des particularités génétiques ou des difficultés spécifiques</w:t>
      </w:r>
      <w:r w:rsidRPr="00406D31">
        <w:rPr>
          <w:rFonts w:ascii="Poppins" w:eastAsia="Times New Roman" w:hAnsi="Poppins" w:cs="Poppins"/>
          <w:color w:val="2D2D38"/>
          <w:kern w:val="0"/>
          <w:sz w:val="21"/>
          <w:szCs w:val="21"/>
          <w:lang w:eastAsia="fr-FR"/>
          <w14:ligatures w14:val="none"/>
        </w:rPr>
        <w:t>.</w:t>
      </w:r>
    </w:p>
    <w:p w14:paraId="2AC5EA7F" w14:textId="6EB1A1FB" w:rsidR="00406D31" w:rsidRPr="00406D31" w:rsidRDefault="00406D31" w:rsidP="00406D31">
      <w:pPr>
        <w:shd w:val="clear" w:color="auto" w:fill="FFFFFF"/>
        <w:spacing w:after="240" w:line="345" w:lineRule="atLeast"/>
        <w:jc w:val="both"/>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Ce congrès essaie, par le biais des intervenants de poser un certain nombre de problèmes associés à l’autisme et d’analyser les solutions possibles.</w:t>
      </w:r>
    </w:p>
    <w:p w14:paraId="05C1D332" w14:textId="77777777" w:rsidR="00406D31" w:rsidRPr="00406D31" w:rsidRDefault="00406D31" w:rsidP="00406D31">
      <w:pPr>
        <w:shd w:val="clear" w:color="auto" w:fill="FFFFFF"/>
        <w:spacing w:after="240" w:line="345" w:lineRule="atLeast"/>
        <w:jc w:val="both"/>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xml:space="preserve">Nous connaissons tous les </w:t>
      </w:r>
      <w:r w:rsidRPr="00406D31">
        <w:rPr>
          <w:rFonts w:ascii="Poppins" w:eastAsia="Times New Roman" w:hAnsi="Poppins" w:cs="Poppins"/>
          <w:b/>
          <w:bCs/>
          <w:color w:val="2D2D38"/>
          <w:kern w:val="0"/>
          <w:sz w:val="21"/>
          <w:szCs w:val="21"/>
          <w:lang w:eastAsia="fr-FR"/>
          <w14:ligatures w14:val="none"/>
        </w:rPr>
        <w:t>problèmes alimentaires</w:t>
      </w:r>
      <w:r w:rsidRPr="00406D31">
        <w:rPr>
          <w:rFonts w:ascii="Poppins" w:eastAsia="Times New Roman" w:hAnsi="Poppins" w:cs="Poppins"/>
          <w:color w:val="2D2D38"/>
          <w:kern w:val="0"/>
          <w:sz w:val="21"/>
          <w:szCs w:val="21"/>
          <w:lang w:eastAsia="fr-FR"/>
          <w14:ligatures w14:val="none"/>
        </w:rPr>
        <w:t xml:space="preserve"> des personnes autistes, un enjeu majeur pour les personnes concernées mais aussi leur entourage.</w:t>
      </w:r>
    </w:p>
    <w:p w14:paraId="77CFDC75" w14:textId="77777777" w:rsidR="00406D31" w:rsidRPr="00406D31" w:rsidRDefault="00406D31" w:rsidP="00406D31">
      <w:pPr>
        <w:shd w:val="clear" w:color="auto" w:fill="FFFFFF"/>
        <w:spacing w:after="240" w:line="345" w:lineRule="atLeast"/>
        <w:jc w:val="both"/>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xml:space="preserve">Nous ne savons pas grand-chose </w:t>
      </w:r>
      <w:r w:rsidRPr="00406D31">
        <w:rPr>
          <w:rFonts w:ascii="Poppins" w:eastAsia="Times New Roman" w:hAnsi="Poppins" w:cs="Poppins"/>
          <w:b/>
          <w:bCs/>
          <w:color w:val="2D2D38"/>
          <w:kern w:val="0"/>
          <w:sz w:val="21"/>
          <w:szCs w:val="21"/>
          <w:lang w:eastAsia="fr-FR"/>
          <w14:ligatures w14:val="none"/>
        </w:rPr>
        <w:t>du vieillissement des personnes autistes</w:t>
      </w:r>
      <w:r w:rsidRPr="00406D31">
        <w:rPr>
          <w:rFonts w:ascii="Poppins" w:eastAsia="Times New Roman" w:hAnsi="Poppins" w:cs="Poppins"/>
          <w:color w:val="2D2D38"/>
          <w:kern w:val="0"/>
          <w:sz w:val="21"/>
          <w:szCs w:val="21"/>
          <w:lang w:eastAsia="fr-FR"/>
          <w14:ligatures w14:val="none"/>
        </w:rPr>
        <w:t xml:space="preserve"> surtout quand elles ont d’autres troubles du </w:t>
      </w:r>
      <w:proofErr w:type="spellStart"/>
      <w:r w:rsidRPr="00406D31">
        <w:rPr>
          <w:rFonts w:ascii="Poppins" w:eastAsia="Times New Roman" w:hAnsi="Poppins" w:cs="Poppins"/>
          <w:color w:val="2D2D38"/>
          <w:kern w:val="0"/>
          <w:sz w:val="21"/>
          <w:szCs w:val="21"/>
          <w:lang w:eastAsia="fr-FR"/>
          <w14:ligatures w14:val="none"/>
        </w:rPr>
        <w:t>neuro-développement</w:t>
      </w:r>
      <w:proofErr w:type="spellEnd"/>
      <w:r w:rsidRPr="00406D31">
        <w:rPr>
          <w:rFonts w:ascii="Poppins" w:eastAsia="Times New Roman" w:hAnsi="Poppins" w:cs="Poppins"/>
          <w:color w:val="2D2D38"/>
          <w:kern w:val="0"/>
          <w:sz w:val="21"/>
          <w:szCs w:val="21"/>
          <w:lang w:eastAsia="fr-FR"/>
          <w14:ligatures w14:val="none"/>
        </w:rPr>
        <w:t xml:space="preserve"> associés, nous devons mieux comprendre ce qui accélère éventuellement la dégradation de leur état, pour apprendre à prévenir les troubles liés à leur vieillissement.</w:t>
      </w:r>
    </w:p>
    <w:p w14:paraId="7C4976A7" w14:textId="77777777" w:rsidR="00406D31" w:rsidRPr="00406D31" w:rsidRDefault="00406D31" w:rsidP="00406D31">
      <w:pPr>
        <w:shd w:val="clear" w:color="auto" w:fill="FFFFFF"/>
        <w:spacing w:after="240" w:line="345" w:lineRule="atLeast"/>
        <w:jc w:val="both"/>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b/>
          <w:bCs/>
          <w:color w:val="2D2D38"/>
          <w:kern w:val="0"/>
          <w:sz w:val="21"/>
          <w:szCs w:val="21"/>
          <w:lang w:eastAsia="fr-FR"/>
          <w14:ligatures w14:val="none"/>
        </w:rPr>
        <w:t>La psychiatrie</w:t>
      </w:r>
      <w:r w:rsidRPr="00406D31">
        <w:rPr>
          <w:rFonts w:ascii="Poppins" w:eastAsia="Times New Roman" w:hAnsi="Poppins" w:cs="Poppins"/>
          <w:color w:val="2D2D38"/>
          <w:kern w:val="0"/>
          <w:sz w:val="21"/>
          <w:szCs w:val="21"/>
          <w:lang w:eastAsia="fr-FR"/>
          <w14:ligatures w14:val="none"/>
        </w:rPr>
        <w:t xml:space="preserve"> est peu choisie par les étudiants en médecine : pourtant on peut être psychiatre et chercheur ; la </w:t>
      </w:r>
      <w:r w:rsidRPr="00406D31">
        <w:rPr>
          <w:rFonts w:ascii="Poppins" w:eastAsia="Times New Roman" w:hAnsi="Poppins" w:cs="Poppins"/>
          <w:b/>
          <w:bCs/>
          <w:color w:val="2D2D38"/>
          <w:kern w:val="0"/>
          <w:sz w:val="21"/>
          <w:szCs w:val="21"/>
          <w:lang w:eastAsia="fr-FR"/>
          <w14:ligatures w14:val="none"/>
        </w:rPr>
        <w:t>recherche génétique</w:t>
      </w:r>
      <w:r w:rsidRPr="00406D31">
        <w:rPr>
          <w:rFonts w:ascii="Poppins" w:eastAsia="Times New Roman" w:hAnsi="Poppins" w:cs="Poppins"/>
          <w:color w:val="2D2D38"/>
          <w:kern w:val="0"/>
          <w:sz w:val="21"/>
          <w:szCs w:val="21"/>
          <w:lang w:eastAsia="fr-FR"/>
          <w14:ligatures w14:val="none"/>
        </w:rPr>
        <w:t xml:space="preserve"> peut être mise au service d’une psychiatrie de précision pour mieux identifier la nature exacte du trouble et la réponse individuelle qu’il nécessite.</w:t>
      </w:r>
    </w:p>
    <w:p w14:paraId="2959D224" w14:textId="77777777" w:rsidR="00406D31" w:rsidRPr="00406D31" w:rsidRDefault="00406D31" w:rsidP="00406D31">
      <w:pPr>
        <w:shd w:val="clear" w:color="auto" w:fill="FFFFFF"/>
        <w:spacing w:after="240" w:line="345" w:lineRule="atLeast"/>
        <w:jc w:val="both"/>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xml:space="preserve">Le travail récent sur les </w:t>
      </w:r>
      <w:r w:rsidRPr="00406D31">
        <w:rPr>
          <w:rFonts w:ascii="Poppins" w:eastAsia="Times New Roman" w:hAnsi="Poppins" w:cs="Poppins"/>
          <w:b/>
          <w:bCs/>
          <w:color w:val="2D2D38"/>
          <w:kern w:val="0"/>
          <w:sz w:val="21"/>
          <w:szCs w:val="21"/>
          <w:lang w:eastAsia="fr-FR"/>
          <w14:ligatures w14:val="none"/>
        </w:rPr>
        <w:t>unités résidentielles pour les adultes avec un TSA</w:t>
      </w:r>
      <w:r w:rsidRPr="00406D31">
        <w:rPr>
          <w:rFonts w:ascii="Poppins" w:eastAsia="Times New Roman" w:hAnsi="Poppins" w:cs="Poppins"/>
          <w:color w:val="2D2D38"/>
          <w:kern w:val="0"/>
          <w:sz w:val="21"/>
          <w:szCs w:val="21"/>
          <w:lang w:eastAsia="fr-FR"/>
          <w14:ligatures w14:val="none"/>
        </w:rPr>
        <w:t xml:space="preserve"> en situation très complexe nous rappelle encore et toujours que chez des personnes autistes avec des troubles sévères, l’analyse précise des comportements-défis et la réponse toujours particulière à y apporter reste un enjeu majeur, mal connu encore, et qui peut engendrer de la maltraitance.</w:t>
      </w:r>
    </w:p>
    <w:p w14:paraId="75DF7116" w14:textId="77777777" w:rsidR="00406D31" w:rsidRPr="00406D31" w:rsidRDefault="00406D31" w:rsidP="00406D31">
      <w:pPr>
        <w:shd w:val="clear" w:color="auto" w:fill="FFFFFF"/>
        <w:spacing w:after="240" w:line="345" w:lineRule="atLeast"/>
        <w:jc w:val="both"/>
        <w:textAlignment w:val="top"/>
        <w:rPr>
          <w:rFonts w:ascii="Poppins" w:eastAsia="Times New Roman" w:hAnsi="Poppins" w:cs="Poppins"/>
          <w:color w:val="2D2D38"/>
          <w:kern w:val="0"/>
          <w:sz w:val="21"/>
          <w:szCs w:val="21"/>
          <w:lang w:eastAsia="fr-FR"/>
          <w14:ligatures w14:val="none"/>
        </w:rPr>
      </w:pPr>
      <w:proofErr w:type="spellStart"/>
      <w:r w:rsidRPr="00406D31">
        <w:rPr>
          <w:rFonts w:ascii="Poppins" w:eastAsia="Times New Roman" w:hAnsi="Poppins" w:cs="Poppins"/>
          <w:color w:val="2D2D38"/>
          <w:kern w:val="0"/>
          <w:sz w:val="21"/>
          <w:szCs w:val="21"/>
          <w:lang w:eastAsia="fr-FR"/>
          <w14:ligatures w14:val="none"/>
        </w:rPr>
        <w:t>Etre</w:t>
      </w:r>
      <w:proofErr w:type="spellEnd"/>
      <w:r w:rsidRPr="00406D31">
        <w:rPr>
          <w:rFonts w:ascii="Poppins" w:eastAsia="Times New Roman" w:hAnsi="Poppins" w:cs="Poppins"/>
          <w:color w:val="2D2D38"/>
          <w:kern w:val="0"/>
          <w:sz w:val="21"/>
          <w:szCs w:val="21"/>
          <w:lang w:eastAsia="fr-FR"/>
          <w14:ligatures w14:val="none"/>
        </w:rPr>
        <w:t xml:space="preserve"> autiste, quel que soit le profil, est souvent un défi personnel, car il faut apprendre à vivre avec l’autisme. Ce défi peut et doit être relevé avec le soutien de professionnels très compétents pour que la </w:t>
      </w:r>
      <w:r w:rsidRPr="00406D31">
        <w:rPr>
          <w:rFonts w:ascii="Poppins" w:eastAsia="Times New Roman" w:hAnsi="Poppins" w:cs="Poppins"/>
          <w:b/>
          <w:bCs/>
          <w:color w:val="2D2D38"/>
          <w:kern w:val="0"/>
          <w:sz w:val="21"/>
          <w:szCs w:val="21"/>
          <w:lang w:eastAsia="fr-FR"/>
          <w14:ligatures w14:val="none"/>
        </w:rPr>
        <w:t>qualité de vie au travail</w:t>
      </w:r>
      <w:r w:rsidRPr="00406D31">
        <w:rPr>
          <w:rFonts w:ascii="Poppins" w:eastAsia="Times New Roman" w:hAnsi="Poppins" w:cs="Poppins"/>
          <w:color w:val="2D2D38"/>
          <w:kern w:val="0"/>
          <w:sz w:val="21"/>
          <w:szCs w:val="21"/>
          <w:lang w:eastAsia="fr-FR"/>
          <w14:ligatures w14:val="none"/>
        </w:rPr>
        <w:t xml:space="preserve"> et dans tous les aspects de la vie quotidienne devienne la règle, comme pour tout un chacun.</w:t>
      </w:r>
    </w:p>
    <w:p w14:paraId="18025A2C" w14:textId="37F8DD74" w:rsidR="00406D31" w:rsidRPr="00406D31" w:rsidRDefault="00406D31" w:rsidP="00406D31">
      <w:pPr>
        <w:shd w:val="clear" w:color="auto" w:fill="FFFFFF"/>
        <w:spacing w:after="240" w:line="345" w:lineRule="atLeast"/>
        <w:jc w:val="both"/>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xml:space="preserve">Enfin, nous sommes régulièrement alertés par les difficultés associées au suivi conjoint de </w:t>
      </w:r>
      <w:r w:rsidRPr="00406D31">
        <w:rPr>
          <w:rFonts w:ascii="Poppins" w:eastAsia="Times New Roman" w:hAnsi="Poppins" w:cs="Poppins"/>
          <w:b/>
          <w:bCs/>
          <w:color w:val="2D2D38"/>
          <w:kern w:val="0"/>
          <w:sz w:val="21"/>
          <w:szCs w:val="21"/>
          <w:lang w:eastAsia="fr-FR"/>
          <w14:ligatures w14:val="none"/>
        </w:rPr>
        <w:t>l’autisme et de l’épilepsie,</w:t>
      </w:r>
      <w:r w:rsidRPr="00406D31">
        <w:rPr>
          <w:rFonts w:ascii="Poppins" w:eastAsia="Times New Roman" w:hAnsi="Poppins" w:cs="Poppins"/>
          <w:color w:val="2D2D38"/>
          <w:kern w:val="0"/>
          <w:sz w:val="21"/>
          <w:szCs w:val="21"/>
          <w:lang w:eastAsia="fr-FR"/>
          <w14:ligatures w14:val="none"/>
        </w:rPr>
        <w:t xml:space="preserve"> surtout dans les situations les plus complexes</w:t>
      </w:r>
      <w:r>
        <w:rPr>
          <w:rFonts w:ascii="Poppins" w:eastAsia="Times New Roman" w:hAnsi="Poppins" w:cs="Poppins"/>
          <w:color w:val="2D2D38"/>
          <w:kern w:val="0"/>
          <w:sz w:val="21"/>
          <w:szCs w:val="21"/>
          <w:lang w:eastAsia="fr-FR"/>
          <w14:ligatures w14:val="none"/>
        </w:rPr>
        <w:t>.</w:t>
      </w:r>
    </w:p>
    <w:p w14:paraId="0B67DFB7" w14:textId="77777777" w:rsidR="00406D31" w:rsidRPr="00406D31" w:rsidRDefault="00406D31" w:rsidP="00406D31">
      <w:pPr>
        <w:shd w:val="clear" w:color="auto" w:fill="FFFFFF"/>
        <w:spacing w:after="240" w:line="308" w:lineRule="atLeast"/>
        <w:jc w:val="center"/>
        <w:textAlignment w:val="top"/>
        <w:outlineLvl w:val="2"/>
        <w:rPr>
          <w:rFonts w:ascii="Poppins" w:eastAsia="Times New Roman" w:hAnsi="Poppins" w:cs="Poppins"/>
          <w:b/>
          <w:bCs/>
          <w:color w:val="00B2D3"/>
          <w:kern w:val="0"/>
          <w:sz w:val="33"/>
          <w:szCs w:val="33"/>
          <w:lang w:eastAsia="fr-FR"/>
          <w14:ligatures w14:val="none"/>
        </w:rPr>
      </w:pPr>
      <w:r w:rsidRPr="00406D31">
        <w:rPr>
          <w:rFonts w:ascii="Poppins" w:eastAsia="Times New Roman" w:hAnsi="Poppins" w:cs="Poppins"/>
          <w:b/>
          <w:bCs/>
          <w:color w:val="00B2D3"/>
          <w:kern w:val="0"/>
          <w:sz w:val="33"/>
          <w:szCs w:val="33"/>
          <w:lang w:eastAsia="fr-FR"/>
          <w14:ligatures w14:val="none"/>
        </w:rPr>
        <w:lastRenderedPageBreak/>
        <w:t>Programme</w:t>
      </w:r>
    </w:p>
    <w:p w14:paraId="2AFE1C37" w14:textId="77777777" w:rsidR="00406D31" w:rsidRPr="00406D31" w:rsidRDefault="00406D31" w:rsidP="00406D31">
      <w:pPr>
        <w:shd w:val="clear" w:color="auto" w:fill="FFFFFF"/>
        <w:spacing w:after="240" w:line="345" w:lineRule="atLeast"/>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8h15 : accueil des participants</w:t>
      </w:r>
      <w:r w:rsidRPr="00406D31">
        <w:rPr>
          <w:rFonts w:ascii="Poppins" w:eastAsia="Times New Roman" w:hAnsi="Poppins" w:cs="Poppins"/>
          <w:color w:val="2D2D38"/>
          <w:kern w:val="0"/>
          <w:sz w:val="21"/>
          <w:szCs w:val="21"/>
          <w:lang w:eastAsia="fr-FR"/>
          <w14:ligatures w14:val="none"/>
        </w:rPr>
        <w:br/>
        <w:t>9h15 : Ouverture du congrès</w:t>
      </w:r>
    </w:p>
    <w:p w14:paraId="5036A614" w14:textId="2210FBA0" w:rsidR="00406D31" w:rsidRDefault="00406D31" w:rsidP="00406D31">
      <w:pPr>
        <w:numPr>
          <w:ilvl w:val="0"/>
          <w:numId w:val="1"/>
        </w:num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xml:space="preserve"> Docteure Anne-Claude </w:t>
      </w:r>
      <w:proofErr w:type="spellStart"/>
      <w:r w:rsidRPr="00406D31">
        <w:rPr>
          <w:rFonts w:ascii="Poppins" w:eastAsia="Times New Roman" w:hAnsi="Poppins" w:cs="Poppins"/>
          <w:color w:val="2D2D38"/>
          <w:kern w:val="0"/>
          <w:sz w:val="21"/>
          <w:szCs w:val="21"/>
          <w:lang w:eastAsia="fr-FR"/>
          <w14:ligatures w14:val="none"/>
        </w:rPr>
        <w:t>Luisier</w:t>
      </w:r>
      <w:proofErr w:type="spellEnd"/>
      <w:r>
        <w:rPr>
          <w:rFonts w:ascii="Poppins" w:eastAsia="Times New Roman" w:hAnsi="Poppins" w:cs="Poppins"/>
          <w:color w:val="2D2D38"/>
          <w:kern w:val="0"/>
          <w:sz w:val="21"/>
          <w:szCs w:val="21"/>
          <w:lang w:eastAsia="fr-FR"/>
          <w14:ligatures w14:val="none"/>
        </w:rPr>
        <w:t xml:space="preserve"> </w:t>
      </w:r>
      <w:r w:rsidRPr="00406D31">
        <w:rPr>
          <w:rFonts w:ascii="Poppins" w:eastAsia="Times New Roman" w:hAnsi="Poppins" w:cs="Poppins"/>
          <w:color w:val="2D2D38"/>
          <w:kern w:val="0"/>
          <w:sz w:val="21"/>
          <w:szCs w:val="21"/>
          <w:lang w:eastAsia="fr-FR"/>
          <w14:ligatures w14:val="none"/>
        </w:rPr>
        <w:t>: Manger, une histoire de vie singulière</w:t>
      </w:r>
    </w:p>
    <w:p w14:paraId="033EFA32" w14:textId="77777777" w:rsidR="00406D31" w:rsidRPr="00406D31" w:rsidRDefault="00406D31" w:rsidP="00406D31">
      <w:p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p>
    <w:p w14:paraId="5B8E2036" w14:textId="77777777" w:rsidR="00406D31" w:rsidRDefault="00406D31" w:rsidP="00406D31">
      <w:pPr>
        <w:numPr>
          <w:ilvl w:val="0"/>
          <w:numId w:val="1"/>
        </w:num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Docteur Stéphanie Miot: Vieillissement et trouble du neurodéveloppement (TND)</w:t>
      </w:r>
    </w:p>
    <w:p w14:paraId="2E955344" w14:textId="77777777" w:rsidR="00406D31" w:rsidRDefault="00406D31" w:rsidP="00406D31">
      <w:pPr>
        <w:shd w:val="clear" w:color="auto" w:fill="FFFFFF"/>
        <w:spacing w:before="30" w:after="30" w:line="240" w:lineRule="auto"/>
        <w:textAlignment w:val="top"/>
        <w:rPr>
          <w:rFonts w:ascii="Poppins" w:eastAsia="Times New Roman" w:hAnsi="Poppins" w:cs="Poppins"/>
          <w:color w:val="2D2D38"/>
          <w:kern w:val="0"/>
          <w:sz w:val="21"/>
          <w:szCs w:val="21"/>
          <w:lang w:eastAsia="fr-FR"/>
          <w14:ligatures w14:val="none"/>
        </w:rPr>
      </w:pPr>
    </w:p>
    <w:p w14:paraId="76769460" w14:textId="313B4AF6" w:rsidR="00406D31" w:rsidRDefault="00406D31" w:rsidP="00406D31">
      <w:pPr>
        <w:numPr>
          <w:ilvl w:val="0"/>
          <w:numId w:val="1"/>
        </w:num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Docteur Boris Chaumette: La génétique dans l'autisme : un levier pour des accompagnements personnalisés</w:t>
      </w:r>
    </w:p>
    <w:p w14:paraId="3E374C2E" w14:textId="77777777" w:rsidR="00406D31" w:rsidRDefault="00406D31" w:rsidP="00406D31">
      <w:pPr>
        <w:pStyle w:val="Paragraphedeliste"/>
        <w:rPr>
          <w:rFonts w:ascii="Poppins" w:eastAsia="Times New Roman" w:hAnsi="Poppins" w:cs="Poppins"/>
          <w:color w:val="2D2D38"/>
          <w:kern w:val="0"/>
          <w:sz w:val="21"/>
          <w:szCs w:val="21"/>
          <w:lang w:eastAsia="fr-FR"/>
          <w14:ligatures w14:val="none"/>
        </w:rPr>
      </w:pPr>
    </w:p>
    <w:p w14:paraId="3E272222" w14:textId="77777777" w:rsidR="00406D31" w:rsidRDefault="00406D31" w:rsidP="00406D31">
      <w:pPr>
        <w:numPr>
          <w:ilvl w:val="0"/>
          <w:numId w:val="1"/>
        </w:num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xml:space="preserve"> Professeur </w:t>
      </w:r>
      <w:proofErr w:type="spellStart"/>
      <w:r w:rsidRPr="00406D31">
        <w:rPr>
          <w:rFonts w:ascii="Poppins" w:eastAsia="Times New Roman" w:hAnsi="Poppins" w:cs="Poppins"/>
          <w:color w:val="2D2D38"/>
          <w:kern w:val="0"/>
          <w:sz w:val="21"/>
          <w:szCs w:val="21"/>
          <w:lang w:eastAsia="fr-FR"/>
          <w14:ligatures w14:val="none"/>
        </w:rPr>
        <w:t>Eric</w:t>
      </w:r>
      <w:proofErr w:type="spellEnd"/>
      <w:r w:rsidRPr="00406D31">
        <w:rPr>
          <w:rFonts w:ascii="Poppins" w:eastAsia="Times New Roman" w:hAnsi="Poppins" w:cs="Poppins"/>
          <w:color w:val="2D2D38"/>
          <w:kern w:val="0"/>
          <w:sz w:val="21"/>
          <w:szCs w:val="21"/>
          <w:lang w:eastAsia="fr-FR"/>
          <w14:ligatures w14:val="none"/>
        </w:rPr>
        <w:t xml:space="preserve"> </w:t>
      </w:r>
      <w:proofErr w:type="spellStart"/>
      <w:r w:rsidRPr="00406D31">
        <w:rPr>
          <w:rFonts w:ascii="Poppins" w:eastAsia="Times New Roman" w:hAnsi="Poppins" w:cs="Poppins"/>
          <w:color w:val="2D2D38"/>
          <w:kern w:val="0"/>
          <w:sz w:val="21"/>
          <w:szCs w:val="21"/>
          <w:lang w:eastAsia="fr-FR"/>
          <w14:ligatures w14:val="none"/>
        </w:rPr>
        <w:t>Willaye</w:t>
      </w:r>
      <w:proofErr w:type="spellEnd"/>
      <w:r w:rsidRPr="00406D31">
        <w:rPr>
          <w:rFonts w:ascii="Poppins" w:eastAsia="Times New Roman" w:hAnsi="Poppins" w:cs="Poppins"/>
          <w:color w:val="2D2D38"/>
          <w:kern w:val="0"/>
          <w:sz w:val="21"/>
          <w:szCs w:val="21"/>
          <w:lang w:eastAsia="fr-FR"/>
          <w14:ligatures w14:val="none"/>
        </w:rPr>
        <w:t xml:space="preserve"> : Comportements-défis : Prévention, évaluation et intervention</w:t>
      </w:r>
    </w:p>
    <w:p w14:paraId="3DA46071" w14:textId="77777777" w:rsidR="00406D31" w:rsidRPr="00406D31" w:rsidRDefault="00406D31" w:rsidP="00406D31">
      <w:pPr>
        <w:shd w:val="clear" w:color="auto" w:fill="FFFFFF"/>
        <w:spacing w:before="30" w:after="30" w:line="240" w:lineRule="auto"/>
        <w:textAlignment w:val="top"/>
        <w:rPr>
          <w:rFonts w:ascii="Poppins" w:eastAsia="Times New Roman" w:hAnsi="Poppins" w:cs="Poppins"/>
          <w:color w:val="2D2D38"/>
          <w:kern w:val="0"/>
          <w:sz w:val="21"/>
          <w:szCs w:val="21"/>
          <w:lang w:eastAsia="fr-FR"/>
          <w14:ligatures w14:val="none"/>
        </w:rPr>
      </w:pPr>
    </w:p>
    <w:p w14:paraId="7E55448B" w14:textId="77777777" w:rsidR="00406D31" w:rsidRDefault="00406D31" w:rsidP="00406D31">
      <w:pPr>
        <w:numPr>
          <w:ilvl w:val="0"/>
          <w:numId w:val="1"/>
        </w:num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Madame Magali Descamps : Insertion socio-professionnelle des personnes avec TSA</w:t>
      </w:r>
    </w:p>
    <w:p w14:paraId="7F79AA77" w14:textId="77777777" w:rsidR="00406D31" w:rsidRDefault="00406D31" w:rsidP="00406D31">
      <w:pPr>
        <w:pStyle w:val="Paragraphedeliste"/>
        <w:rPr>
          <w:rFonts w:ascii="Poppins" w:eastAsia="Times New Roman" w:hAnsi="Poppins" w:cs="Poppins"/>
          <w:color w:val="2D2D38"/>
          <w:kern w:val="0"/>
          <w:sz w:val="21"/>
          <w:szCs w:val="21"/>
          <w:lang w:eastAsia="fr-FR"/>
          <w14:ligatures w14:val="none"/>
        </w:rPr>
      </w:pPr>
    </w:p>
    <w:p w14:paraId="283392AA" w14:textId="77777777" w:rsidR="00406D31" w:rsidRPr="00406D31" w:rsidRDefault="00406D31" w:rsidP="00406D31">
      <w:pPr>
        <w:numPr>
          <w:ilvl w:val="0"/>
          <w:numId w:val="1"/>
        </w:num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 Docteure Isabelle Amado : Mieux répondre aux comorbidités dans l'autisme</w:t>
      </w:r>
    </w:p>
    <w:p w14:paraId="25167C3D" w14:textId="77777777" w:rsidR="00406D31" w:rsidRDefault="00406D31" w:rsidP="00406D31">
      <w:p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p>
    <w:p w14:paraId="5D8E5B7F" w14:textId="46B83D5A" w:rsidR="00406D31" w:rsidRPr="00406D31" w:rsidRDefault="00406D31" w:rsidP="00406D31">
      <w:pPr>
        <w:numPr>
          <w:ilvl w:val="0"/>
          <w:numId w:val="1"/>
        </w:numPr>
        <w:shd w:val="clear" w:color="auto" w:fill="FFFFFF"/>
        <w:spacing w:before="30" w:after="30" w:line="240" w:lineRule="auto"/>
        <w:ind w:left="888"/>
        <w:textAlignment w:val="top"/>
        <w:rPr>
          <w:rFonts w:ascii="Poppins" w:eastAsia="Times New Roman" w:hAnsi="Poppins" w:cs="Poppins"/>
          <w:color w:val="2D2D38"/>
          <w:kern w:val="0"/>
          <w:sz w:val="21"/>
          <w:szCs w:val="21"/>
          <w:lang w:eastAsia="fr-FR"/>
          <w14:ligatures w14:val="none"/>
        </w:rPr>
      </w:pPr>
      <w:r w:rsidRPr="00406D31">
        <w:rPr>
          <w:rFonts w:ascii="Poppins" w:eastAsia="Times New Roman" w:hAnsi="Poppins" w:cs="Poppins"/>
          <w:color w:val="2D2D38"/>
          <w:kern w:val="0"/>
          <w:sz w:val="21"/>
          <w:szCs w:val="21"/>
          <w:lang w:eastAsia="fr-FR"/>
          <w14:ligatures w14:val="none"/>
        </w:rPr>
        <w:t>Docteur Patrick Latour : Améliorer les pratiques pour mieux identifier les TND chez les personnes avec épilepsie complexe</w:t>
      </w:r>
    </w:p>
    <w:p w14:paraId="6ABA7BDD" w14:textId="77777777" w:rsidR="00406BA7" w:rsidRDefault="00406BA7"/>
    <w:sectPr w:rsidR="00406BA7" w:rsidSect="00406D31">
      <w:pgSz w:w="11906" w:h="16838"/>
      <w:pgMar w:top="1417" w:right="1417" w:bottom="1417" w:left="1417"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F15E8B"/>
    <w:multiLevelType w:val="multilevel"/>
    <w:tmpl w:val="9292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04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31"/>
    <w:rsid w:val="00406BA7"/>
    <w:rsid w:val="00406D31"/>
    <w:rsid w:val="00D8733C"/>
    <w:rsid w:val="00EC42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9822"/>
  <w15:chartTrackingRefBased/>
  <w15:docId w15:val="{96E5EA6B-DBAF-4BC3-AEB8-AD3A7E1E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6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517557">
      <w:bodyDiv w:val="1"/>
      <w:marLeft w:val="0"/>
      <w:marRight w:val="0"/>
      <w:marTop w:val="0"/>
      <w:marBottom w:val="0"/>
      <w:divBdr>
        <w:top w:val="none" w:sz="0" w:space="0" w:color="auto"/>
        <w:left w:val="none" w:sz="0" w:space="0" w:color="auto"/>
        <w:bottom w:val="none" w:sz="0" w:space="0" w:color="auto"/>
        <w:right w:val="none" w:sz="0" w:space="0" w:color="auto"/>
      </w:divBdr>
      <w:divsChild>
        <w:div w:id="252204114">
          <w:marLeft w:val="0"/>
          <w:marRight w:val="0"/>
          <w:marTop w:val="0"/>
          <w:marBottom w:val="0"/>
          <w:divBdr>
            <w:top w:val="none" w:sz="0" w:space="0" w:color="auto"/>
            <w:left w:val="none" w:sz="0" w:space="0" w:color="auto"/>
            <w:bottom w:val="none" w:sz="0" w:space="0" w:color="auto"/>
            <w:right w:val="none" w:sz="0" w:space="0" w:color="auto"/>
          </w:divBdr>
          <w:divsChild>
            <w:div w:id="293365714">
              <w:marLeft w:val="0"/>
              <w:marRight w:val="0"/>
              <w:marTop w:val="0"/>
              <w:marBottom w:val="0"/>
              <w:divBdr>
                <w:top w:val="none" w:sz="0" w:space="0" w:color="auto"/>
                <w:left w:val="none" w:sz="0" w:space="0" w:color="auto"/>
                <w:bottom w:val="none" w:sz="0" w:space="0" w:color="auto"/>
                <w:right w:val="none" w:sz="0" w:space="0" w:color="auto"/>
              </w:divBdr>
              <w:divsChild>
                <w:div w:id="1444110446">
                  <w:marLeft w:val="0"/>
                  <w:marRight w:val="0"/>
                  <w:marTop w:val="0"/>
                  <w:marBottom w:val="0"/>
                  <w:divBdr>
                    <w:top w:val="none" w:sz="0" w:space="0" w:color="auto"/>
                    <w:left w:val="none" w:sz="0" w:space="0" w:color="auto"/>
                    <w:bottom w:val="none" w:sz="0" w:space="0" w:color="auto"/>
                    <w:right w:val="none" w:sz="0" w:space="0" w:color="auto"/>
                  </w:divBdr>
                  <w:divsChild>
                    <w:div w:id="1814718301">
                      <w:marLeft w:val="0"/>
                      <w:marRight w:val="0"/>
                      <w:marTop w:val="335"/>
                      <w:marBottom w:val="335"/>
                      <w:divBdr>
                        <w:top w:val="none" w:sz="0" w:space="0" w:color="auto"/>
                        <w:left w:val="none" w:sz="0" w:space="0" w:color="auto"/>
                        <w:bottom w:val="none" w:sz="0" w:space="0" w:color="auto"/>
                        <w:right w:val="none" w:sz="0" w:space="0" w:color="auto"/>
                      </w:divBdr>
                      <w:divsChild>
                        <w:div w:id="377516369">
                          <w:marLeft w:val="0"/>
                          <w:marRight w:val="0"/>
                          <w:marTop w:val="0"/>
                          <w:marBottom w:val="0"/>
                          <w:divBdr>
                            <w:top w:val="none" w:sz="0" w:space="0" w:color="auto"/>
                            <w:left w:val="none" w:sz="0" w:space="0" w:color="auto"/>
                            <w:bottom w:val="none" w:sz="0" w:space="0" w:color="auto"/>
                            <w:right w:val="none" w:sz="0" w:space="0" w:color="auto"/>
                          </w:divBdr>
                        </w:div>
                      </w:divsChild>
                    </w:div>
                    <w:div w:id="1514607936">
                      <w:marLeft w:val="0"/>
                      <w:marRight w:val="0"/>
                      <w:marTop w:val="335"/>
                      <w:marBottom w:val="335"/>
                      <w:divBdr>
                        <w:top w:val="none" w:sz="0" w:space="0" w:color="auto"/>
                        <w:left w:val="none" w:sz="0" w:space="0" w:color="auto"/>
                        <w:bottom w:val="none" w:sz="0" w:space="0" w:color="auto"/>
                        <w:right w:val="none" w:sz="0" w:space="0" w:color="auto"/>
                      </w:divBdr>
                      <w:divsChild>
                        <w:div w:id="19800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2466</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cp:lastPrinted>2025-08-30T10:08:00Z</cp:lastPrinted>
  <dcterms:created xsi:type="dcterms:W3CDTF">2025-08-30T10:00:00Z</dcterms:created>
  <dcterms:modified xsi:type="dcterms:W3CDTF">2025-08-30T10:08:00Z</dcterms:modified>
</cp:coreProperties>
</file>